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3"/>
        <w:gridCol w:w="4762"/>
      </w:tblGrid>
      <w:tr w:rsidR="00BD7380" w:rsidRPr="00BD7380" w:rsidTr="0034394C">
        <w:tc>
          <w:tcPr>
            <w:tcW w:w="4927" w:type="dxa"/>
          </w:tcPr>
          <w:p w:rsidR="00BD7380" w:rsidRPr="00BD7380" w:rsidRDefault="00BD7380" w:rsidP="00BE7D57">
            <w:pPr>
              <w:ind w:right="-11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BD7380" w:rsidRPr="00BD7380" w:rsidRDefault="00BD7380" w:rsidP="00BE7D57">
            <w:pPr>
              <w:ind w:right="-1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 № 1</w:t>
            </w:r>
          </w:p>
          <w:p w:rsidR="00BD7380" w:rsidRPr="00BD7380" w:rsidRDefault="00BD7380" w:rsidP="00BE7D57">
            <w:pPr>
              <w:ind w:right="-1134"/>
              <w:rPr>
                <w:b/>
                <w:sz w:val="24"/>
                <w:szCs w:val="24"/>
              </w:rPr>
            </w:pPr>
            <w:r w:rsidRPr="00BD7380">
              <w:rPr>
                <w:b/>
                <w:sz w:val="24"/>
                <w:szCs w:val="24"/>
              </w:rPr>
              <w:t xml:space="preserve">к Положению о дополнительной общеобразовательной программе </w:t>
            </w:r>
          </w:p>
          <w:p w:rsidR="00BD7380" w:rsidRPr="00BD7380" w:rsidRDefault="00704CED" w:rsidP="00BE7D57">
            <w:pPr>
              <w:ind w:right="-1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МБОУДО</w:t>
            </w:r>
            <w:r w:rsidR="00BD7380" w:rsidRPr="00BD7380">
              <w:rPr>
                <w:b/>
                <w:sz w:val="24"/>
                <w:szCs w:val="24"/>
              </w:rPr>
              <w:t xml:space="preserve"> «Дворец детского (юношеского) творчества г. Пенза</w:t>
            </w:r>
          </w:p>
        </w:tc>
      </w:tr>
    </w:tbl>
    <w:p w:rsidR="00BD7380" w:rsidRDefault="00BD738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DE0" w:rsidRPr="00C77A65" w:rsidRDefault="00324DE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A65">
        <w:rPr>
          <w:rFonts w:ascii="Times New Roman" w:hAnsi="Times New Roman" w:cs="Times New Roman"/>
          <w:b/>
          <w:sz w:val="28"/>
          <w:szCs w:val="28"/>
        </w:rPr>
        <w:t xml:space="preserve">Классификации </w:t>
      </w:r>
      <w:r w:rsidR="00736D3C">
        <w:rPr>
          <w:rFonts w:ascii="Times New Roman" w:hAnsi="Times New Roman" w:cs="Times New Roman"/>
          <w:b/>
          <w:sz w:val="28"/>
          <w:szCs w:val="28"/>
        </w:rPr>
        <w:t>Программ Учреждения</w:t>
      </w:r>
      <w:r w:rsidRPr="00C77A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67B7" w:rsidRPr="00C77A65" w:rsidRDefault="000467B7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7B7" w:rsidRPr="00C77A65" w:rsidRDefault="000467B7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Педагог, разрабатывающий образовательную программу, должен четко определиться с тем, какую по виду программу он собирается предложить, и для этого целесообразно познакомиться с критериями, которые используются при классификации дополнительных общеразвивающих программ. </w:t>
      </w:r>
    </w:p>
    <w:p w:rsidR="000467B7" w:rsidRPr="00C77A65" w:rsidRDefault="000467B7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Классификацию программ можно провести по различным основаниям: по авторскому вкладу педагога, по образовательным областям, по целевым установкам и т.д. </w:t>
      </w:r>
    </w:p>
    <w:p w:rsidR="00324DE0" w:rsidRPr="00C77A65" w:rsidRDefault="00324DE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E96" w:rsidRPr="00C77A65" w:rsidRDefault="00324DE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7A65">
        <w:rPr>
          <w:rFonts w:ascii="Times New Roman" w:hAnsi="Times New Roman" w:cs="Times New Roman"/>
          <w:b/>
          <w:i/>
          <w:sz w:val="24"/>
          <w:szCs w:val="24"/>
        </w:rPr>
        <w:t>По авторскому вкладу</w:t>
      </w:r>
    </w:p>
    <w:p w:rsidR="00324DE0" w:rsidRPr="00C77A65" w:rsidRDefault="00324DE0" w:rsidP="00546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DE0" w:rsidRPr="00C77A65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Модифицированная – </w:t>
      </w:r>
      <w:r w:rsidRPr="00C77A65">
        <w:rPr>
          <w:rFonts w:ascii="Times New Roman" w:hAnsi="Times New Roman" w:cs="Times New Roman"/>
          <w:sz w:val="24"/>
          <w:szCs w:val="24"/>
        </w:rPr>
        <w:t>измененная с учетом особенностей организации, формирования разновозрастных и разноуровневых групп учащихся, нестандартностью индивидуальных ре</w:t>
      </w:r>
      <w:r w:rsidR="00F7798B" w:rsidRPr="00C77A65">
        <w:rPr>
          <w:rFonts w:ascii="Times New Roman" w:hAnsi="Times New Roman" w:cs="Times New Roman"/>
          <w:sz w:val="24"/>
          <w:szCs w:val="24"/>
        </w:rPr>
        <w:t>зультатов обучения и воспитания; т.е. программы, разработанные на основе примерных программ или чьих-либо авторских).</w:t>
      </w:r>
      <w:r w:rsidR="00BE7D57">
        <w:rPr>
          <w:rFonts w:ascii="Times New Roman" w:hAnsi="Times New Roman" w:cs="Times New Roman"/>
          <w:sz w:val="24"/>
          <w:szCs w:val="24"/>
        </w:rPr>
        <w:t xml:space="preserve"> </w:t>
      </w:r>
      <w:r w:rsidR="000467B7" w:rsidRPr="00C77A65">
        <w:rPr>
          <w:rFonts w:ascii="Times New Roman" w:hAnsi="Times New Roman" w:cs="Times New Roman"/>
          <w:sz w:val="24"/>
          <w:szCs w:val="24"/>
        </w:rPr>
        <w:t xml:space="preserve">При этом внесенные коррективы не затрагивают концептуальных основ организации образовательного процесса, традиционной структуры занятий, присущих программе, взятой за основу. Модифицированная программа должна быть обсуждена на методическом совете и утверждена руководителем образовательной организации. </w:t>
      </w:r>
    </w:p>
    <w:p w:rsidR="00324DE0" w:rsidRPr="00C77A65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DE0" w:rsidRPr="00C77A65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Экспериментальная – </w:t>
      </w:r>
      <w:r w:rsidRPr="00C77A65">
        <w:rPr>
          <w:rFonts w:ascii="Times New Roman" w:hAnsi="Times New Roman" w:cs="Times New Roman"/>
          <w:sz w:val="24"/>
          <w:szCs w:val="24"/>
        </w:rPr>
        <w:t xml:space="preserve">целью программы является изменение содержания, организационно-педагогических основ и методов обучения, предложение новых областей знания, внедрение </w:t>
      </w:r>
      <w:r w:rsidR="00F7798B" w:rsidRPr="00C77A65">
        <w:rPr>
          <w:rFonts w:ascii="Times New Roman" w:hAnsi="Times New Roman" w:cs="Times New Roman"/>
          <w:sz w:val="24"/>
          <w:szCs w:val="24"/>
        </w:rPr>
        <w:t xml:space="preserve">новых педагогических технологий; это программы, находящиеся в стадии разработки и апробации. </w:t>
      </w:r>
      <w:r w:rsidR="000467B7" w:rsidRPr="00C77A65">
        <w:rPr>
          <w:rFonts w:ascii="Times New Roman" w:hAnsi="Times New Roman" w:cs="Times New Roman"/>
          <w:sz w:val="24"/>
          <w:szCs w:val="24"/>
        </w:rPr>
        <w:t xml:space="preserve">По мере апробации – в случае выявления новизны предложений автора – экспериментальная программа может претендовать на статус авторской. На работу по экспериментальной программе должно быть дано разрешение методического совета и руководителя образовательной организации. </w:t>
      </w:r>
    </w:p>
    <w:p w:rsidR="00324DE0" w:rsidRPr="00C77A65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98B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Авторская – </w:t>
      </w:r>
      <w:r w:rsidRPr="00C77A65">
        <w:rPr>
          <w:rFonts w:ascii="Times New Roman" w:hAnsi="Times New Roman" w:cs="Times New Roman"/>
          <w:sz w:val="24"/>
          <w:szCs w:val="24"/>
        </w:rPr>
        <w:t xml:space="preserve">полностью написана педагогом или коллективом педагогов. Ее содержание – это предложение средств решения проблемы в образовании, которое отличается новизной и актуальностью. </w:t>
      </w:r>
      <w:r w:rsidR="00917824" w:rsidRPr="00C77A65">
        <w:rPr>
          <w:rFonts w:ascii="Times New Roman" w:hAnsi="Times New Roman" w:cs="Times New Roman"/>
          <w:sz w:val="24"/>
          <w:szCs w:val="24"/>
        </w:rPr>
        <w:t>Как правило, это программа преподавания либо впервые вводимого курса, либо собственного подхода автора к традиционным темам. Авторская программа обязательно требует документального доказательства новизны и авторства. В пояснительной записке к программе автор должен убедительно показать принципиальные отличия его разработки от подходов других авторов. Программа, заявленная как авторская, должна быть рекомендована к использованию методическим советом и утверждена руководителем образовательной организации.</w:t>
      </w:r>
      <w:r w:rsidR="00AD1239" w:rsidRPr="00C77A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A76" w:rsidRPr="00C77A65" w:rsidRDefault="00837A76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98B" w:rsidRPr="00C77A65" w:rsidRDefault="00A526E8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программ</w:t>
      </w:r>
      <w:r w:rsidR="00F7798B" w:rsidRPr="00C77A65">
        <w:rPr>
          <w:rFonts w:ascii="Times New Roman" w:hAnsi="Times New Roman" w:cs="Times New Roman"/>
          <w:sz w:val="24"/>
          <w:szCs w:val="24"/>
        </w:rPr>
        <w:t>,</w:t>
      </w:r>
      <w:r w:rsidR="00837A76">
        <w:rPr>
          <w:rFonts w:ascii="Times New Roman" w:hAnsi="Times New Roman" w:cs="Times New Roman"/>
          <w:sz w:val="24"/>
          <w:szCs w:val="24"/>
        </w:rPr>
        <w:t xml:space="preserve"> перечисленные выше, могут быть</w:t>
      </w:r>
      <w:r w:rsidR="00F7798B" w:rsidRPr="00C77A65">
        <w:rPr>
          <w:rFonts w:ascii="Times New Roman" w:hAnsi="Times New Roman" w:cs="Times New Roman"/>
          <w:sz w:val="24"/>
          <w:szCs w:val="24"/>
        </w:rPr>
        <w:t xml:space="preserve"> адаптирован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7798B" w:rsidRPr="00C77A65">
        <w:rPr>
          <w:rFonts w:ascii="Times New Roman" w:hAnsi="Times New Roman" w:cs="Times New Roman"/>
          <w:sz w:val="24"/>
          <w:szCs w:val="24"/>
        </w:rPr>
        <w:t xml:space="preserve"> для обучения лиц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526E8">
        <w:rPr>
          <w:rFonts w:ascii="Times New Roman" w:hAnsi="Times New Roman" w:cs="Times New Roman"/>
          <w:b/>
          <w:sz w:val="24"/>
          <w:szCs w:val="24"/>
        </w:rPr>
        <w:t>адаптированные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F7798B" w:rsidRPr="00C77A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4DE0" w:rsidRPr="00C77A65" w:rsidRDefault="00324DE0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DE0" w:rsidRPr="00C77A65" w:rsidRDefault="00324DE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7A65">
        <w:rPr>
          <w:rFonts w:ascii="Times New Roman" w:hAnsi="Times New Roman" w:cs="Times New Roman"/>
          <w:b/>
          <w:i/>
          <w:sz w:val="24"/>
          <w:szCs w:val="24"/>
        </w:rPr>
        <w:t>По образовательным областям</w:t>
      </w:r>
    </w:p>
    <w:p w:rsidR="00F7798B" w:rsidRPr="00C77A65" w:rsidRDefault="00F7798B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E7D57">
        <w:rPr>
          <w:rFonts w:ascii="Times New Roman" w:hAnsi="Times New Roman" w:cs="Times New Roman"/>
          <w:b/>
          <w:sz w:val="24"/>
          <w:szCs w:val="24"/>
        </w:rPr>
        <w:t>Х</w:t>
      </w:r>
      <w:r w:rsidRPr="00C77A65">
        <w:rPr>
          <w:rFonts w:ascii="Times New Roman" w:hAnsi="Times New Roman" w:cs="Times New Roman"/>
          <w:b/>
          <w:sz w:val="24"/>
          <w:szCs w:val="24"/>
        </w:rPr>
        <w:t>удожественная</w:t>
      </w:r>
      <w:r w:rsidR="001517C4" w:rsidRPr="00C77A65">
        <w:rPr>
          <w:rFonts w:ascii="Times New Roman" w:hAnsi="Times New Roman" w:cs="Times New Roman"/>
          <w:sz w:val="24"/>
          <w:szCs w:val="24"/>
        </w:rPr>
        <w:t xml:space="preserve"> (музыкальная (вокально-хоровое искусство, музыка, инструментальная); хореографическая (народная, академическая, эстрадная хореография), ритмика</w:t>
      </w:r>
      <w:r w:rsidRPr="00C77A65">
        <w:rPr>
          <w:rFonts w:ascii="Times New Roman" w:hAnsi="Times New Roman" w:cs="Times New Roman"/>
          <w:sz w:val="24"/>
          <w:szCs w:val="24"/>
        </w:rPr>
        <w:t>;</w:t>
      </w:r>
      <w:r w:rsidR="001517C4" w:rsidRPr="00C77A65">
        <w:rPr>
          <w:rFonts w:ascii="Times New Roman" w:hAnsi="Times New Roman" w:cs="Times New Roman"/>
          <w:sz w:val="24"/>
          <w:szCs w:val="24"/>
        </w:rPr>
        <w:t xml:space="preserve"> эстрадное искусство (цирковое искусство, ВИА, конферанс); фольклорное </w:t>
      </w:r>
      <w:r w:rsidR="001517C4" w:rsidRPr="00C77A65">
        <w:rPr>
          <w:rFonts w:ascii="Times New Roman" w:hAnsi="Times New Roman" w:cs="Times New Roman"/>
          <w:sz w:val="24"/>
          <w:szCs w:val="24"/>
        </w:rPr>
        <w:lastRenderedPageBreak/>
        <w:t>искусство; театральное искусство (драматический, музыкальный, кукольный, теневой, пальчиковый театр, театр моды, художественное слово); изобразительное творчество (изо, гравюра, граффити, графика, скульптура, архитектура); декоративно-прикладное творчество (роспись, керамика, ткачество; работа с деревом, металлом, кожей, мехом; рукоделие и др.); литературное творчество (сочинительство – поэзия, проза и пр.); кино-фото искусство; культурологическая; парикмахерское искус</w:t>
      </w:r>
      <w:r w:rsidR="00BE7D57">
        <w:rPr>
          <w:rFonts w:ascii="Times New Roman" w:hAnsi="Times New Roman" w:cs="Times New Roman"/>
          <w:sz w:val="24"/>
          <w:szCs w:val="24"/>
        </w:rPr>
        <w:t>ство; стилистика и визаж и др.).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Т</w:t>
      </w:r>
      <w:r w:rsidRPr="00BE7D57">
        <w:rPr>
          <w:rFonts w:ascii="Times New Roman" w:hAnsi="Times New Roman" w:cs="Times New Roman"/>
          <w:b/>
          <w:sz w:val="24"/>
          <w:szCs w:val="24"/>
        </w:rPr>
        <w:t>е</w:t>
      </w:r>
      <w:r w:rsidRPr="00C77A65">
        <w:rPr>
          <w:rFonts w:ascii="Times New Roman" w:hAnsi="Times New Roman" w:cs="Times New Roman"/>
          <w:b/>
          <w:sz w:val="24"/>
          <w:szCs w:val="24"/>
        </w:rPr>
        <w:t>хническая</w:t>
      </w:r>
      <w:r w:rsidR="001517C4" w:rsidRPr="00C77A65">
        <w:rPr>
          <w:rFonts w:ascii="Times New Roman" w:hAnsi="Times New Roman" w:cs="Times New Roman"/>
          <w:sz w:val="24"/>
          <w:szCs w:val="24"/>
        </w:rPr>
        <w:t xml:space="preserve"> (исследовательская деятельность; начальное техническое моделирование; научно-техническая деятельность (конструирование и изобретательство; радиоэлектроника, радиотехника, электротехника; робототехника; информатика и информационные технологии; медиатворчество; технический дизайн, компьютерный дизайн, анимация); спортивно-техническая деятельность (картинг, авиамоделирование, ракетомоделирование, судомоделирование, радиоспорт, автомоделирование, стендовый моделизм, мотоспорт)</w:t>
      </w:r>
      <w:r w:rsidR="00BE7D57">
        <w:rPr>
          <w:rFonts w:ascii="Times New Roman" w:hAnsi="Times New Roman" w:cs="Times New Roman"/>
          <w:sz w:val="24"/>
          <w:szCs w:val="24"/>
        </w:rPr>
        <w:t>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Е</w:t>
      </w:r>
      <w:r w:rsidRPr="00BE7D57">
        <w:rPr>
          <w:rFonts w:ascii="Times New Roman" w:hAnsi="Times New Roman" w:cs="Times New Roman"/>
          <w:b/>
          <w:sz w:val="24"/>
          <w:szCs w:val="24"/>
        </w:rPr>
        <w:t>с</w:t>
      </w:r>
      <w:r w:rsidRPr="00C77A65">
        <w:rPr>
          <w:rFonts w:ascii="Times New Roman" w:hAnsi="Times New Roman" w:cs="Times New Roman"/>
          <w:b/>
          <w:sz w:val="24"/>
          <w:szCs w:val="24"/>
        </w:rPr>
        <w:t>тественнонаучная</w:t>
      </w:r>
      <w:r w:rsidR="001517C4" w:rsidRPr="00C77A65">
        <w:rPr>
          <w:rFonts w:ascii="Times New Roman" w:hAnsi="Times New Roman" w:cs="Times New Roman"/>
          <w:sz w:val="24"/>
          <w:szCs w:val="24"/>
        </w:rPr>
        <w:t xml:space="preserve"> (экологическая, биологическая, физическая, химическая, математическая, интеллектуальная, исследовательская, природосбережение, детские научные общества и др.)</w:t>
      </w:r>
      <w:r w:rsidR="00BE7D57">
        <w:rPr>
          <w:rFonts w:ascii="Times New Roman" w:hAnsi="Times New Roman" w:cs="Times New Roman"/>
          <w:sz w:val="24"/>
          <w:szCs w:val="24"/>
        </w:rPr>
        <w:t>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Ф</w:t>
      </w:r>
      <w:r w:rsidRPr="00BE7D57">
        <w:rPr>
          <w:rFonts w:ascii="Times New Roman" w:hAnsi="Times New Roman" w:cs="Times New Roman"/>
          <w:b/>
          <w:sz w:val="24"/>
          <w:szCs w:val="24"/>
        </w:rPr>
        <w:t>и</w:t>
      </w:r>
      <w:r w:rsidRPr="00C77A65">
        <w:rPr>
          <w:rFonts w:ascii="Times New Roman" w:hAnsi="Times New Roman" w:cs="Times New Roman"/>
          <w:b/>
          <w:sz w:val="24"/>
          <w:szCs w:val="24"/>
        </w:rPr>
        <w:t>зкультурно</w:t>
      </w:r>
      <w:r w:rsidRPr="00C77A65">
        <w:rPr>
          <w:rFonts w:ascii="Times New Roman" w:hAnsi="Times New Roman" w:cs="Times New Roman"/>
          <w:sz w:val="24"/>
          <w:szCs w:val="24"/>
        </w:rPr>
        <w:t>-</w:t>
      </w:r>
      <w:r w:rsidRPr="00C77A65">
        <w:rPr>
          <w:rFonts w:ascii="Times New Roman" w:hAnsi="Times New Roman" w:cs="Times New Roman"/>
          <w:b/>
          <w:sz w:val="24"/>
          <w:szCs w:val="24"/>
        </w:rPr>
        <w:t>спортивная</w:t>
      </w:r>
      <w:r w:rsidR="001517C4" w:rsidRPr="00C77A65">
        <w:rPr>
          <w:rFonts w:ascii="Times New Roman" w:hAnsi="Times New Roman" w:cs="Times New Roman"/>
          <w:sz w:val="24"/>
          <w:szCs w:val="24"/>
        </w:rPr>
        <w:t xml:space="preserve"> (</w:t>
      </w:r>
      <w:r w:rsidR="00422966" w:rsidRPr="00C77A65">
        <w:rPr>
          <w:rFonts w:ascii="Times New Roman" w:hAnsi="Times New Roman" w:cs="Times New Roman"/>
          <w:sz w:val="24"/>
          <w:szCs w:val="24"/>
        </w:rPr>
        <w:t>физкультурно-оздоровительная (русская лапта, подвижные игры, ОФП, занятия на тренажерах и т.п.)</w:t>
      </w:r>
      <w:r w:rsidRPr="00C77A65">
        <w:rPr>
          <w:rFonts w:ascii="Times New Roman" w:hAnsi="Times New Roman" w:cs="Times New Roman"/>
          <w:sz w:val="24"/>
          <w:szCs w:val="24"/>
        </w:rPr>
        <w:t>;</w:t>
      </w:r>
      <w:r w:rsidR="00422966" w:rsidRPr="00C77A65">
        <w:rPr>
          <w:rFonts w:ascii="Times New Roman" w:hAnsi="Times New Roman" w:cs="Times New Roman"/>
          <w:sz w:val="24"/>
          <w:szCs w:val="24"/>
        </w:rPr>
        <w:t xml:space="preserve"> стрелковый спорт; интеллектуальный спорт (шашки, шахматы и др.); единоборства (дзюдо, каратэ, самбо и др.); игровые виды спорта (футбол, волейбол, хоккей, баскетбол, гандбол, регби и др.); адаптивная (лечебная физкультура); спортивные танцы (бальные танцы, фитнес, аэробика, шейпинг, черлидинг и др.); легкая атлетика; плавание; гимнастика, акробатика (атлетическая, художественная, спортивная) и др.)</w:t>
      </w:r>
      <w:r w:rsidR="00BE7D57">
        <w:rPr>
          <w:rFonts w:ascii="Times New Roman" w:hAnsi="Times New Roman" w:cs="Times New Roman"/>
          <w:sz w:val="24"/>
          <w:szCs w:val="24"/>
        </w:rPr>
        <w:t>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Т</w:t>
      </w:r>
      <w:r w:rsidRPr="00C77A65">
        <w:rPr>
          <w:rFonts w:ascii="Times New Roman" w:hAnsi="Times New Roman" w:cs="Times New Roman"/>
          <w:b/>
          <w:sz w:val="24"/>
          <w:szCs w:val="24"/>
        </w:rPr>
        <w:t>уристско</w:t>
      </w:r>
      <w:r w:rsidRPr="00C77A65">
        <w:rPr>
          <w:rFonts w:ascii="Times New Roman" w:hAnsi="Times New Roman" w:cs="Times New Roman"/>
          <w:sz w:val="24"/>
          <w:szCs w:val="24"/>
        </w:rPr>
        <w:t>-</w:t>
      </w:r>
      <w:r w:rsidRPr="00C77A65">
        <w:rPr>
          <w:rFonts w:ascii="Times New Roman" w:hAnsi="Times New Roman" w:cs="Times New Roman"/>
          <w:b/>
          <w:sz w:val="24"/>
          <w:szCs w:val="24"/>
        </w:rPr>
        <w:t>краеведческая</w:t>
      </w:r>
      <w:r w:rsidR="00422966" w:rsidRPr="00C77A65">
        <w:rPr>
          <w:rFonts w:ascii="Times New Roman" w:hAnsi="Times New Roman" w:cs="Times New Roman"/>
          <w:sz w:val="24"/>
          <w:szCs w:val="24"/>
        </w:rPr>
        <w:t xml:space="preserve"> (туристическая (пеший, водный, лыжный, велосипедный и др. туризм)</w:t>
      </w:r>
      <w:r w:rsidRPr="00C77A65">
        <w:rPr>
          <w:rFonts w:ascii="Times New Roman" w:hAnsi="Times New Roman" w:cs="Times New Roman"/>
          <w:sz w:val="24"/>
          <w:szCs w:val="24"/>
        </w:rPr>
        <w:t>;</w:t>
      </w:r>
      <w:r w:rsidR="00422966" w:rsidRPr="00C77A65">
        <w:rPr>
          <w:rFonts w:ascii="Times New Roman" w:hAnsi="Times New Roman" w:cs="Times New Roman"/>
          <w:sz w:val="24"/>
          <w:szCs w:val="24"/>
        </w:rPr>
        <w:t xml:space="preserve"> краеведческая (краеведческий поиск, экскурсионная педагогика, музейное дело); спортивное ориентирование на местности; спортивно-туристическая (спортивный туризм, туристское многоборье, альпинизм и скалол</w:t>
      </w:r>
      <w:r w:rsidR="00BE7D57">
        <w:rPr>
          <w:rFonts w:ascii="Times New Roman" w:hAnsi="Times New Roman" w:cs="Times New Roman"/>
          <w:sz w:val="24"/>
          <w:szCs w:val="24"/>
        </w:rPr>
        <w:t>азанье и др.); школа выживания).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С</w:t>
      </w:r>
      <w:r w:rsidRPr="00BE7D57">
        <w:rPr>
          <w:rFonts w:ascii="Times New Roman" w:hAnsi="Times New Roman" w:cs="Times New Roman"/>
          <w:b/>
          <w:sz w:val="24"/>
          <w:szCs w:val="24"/>
        </w:rPr>
        <w:t>оциально-</w:t>
      </w:r>
      <w:r w:rsidR="00BE7D57" w:rsidRPr="00BE7D57">
        <w:rPr>
          <w:rFonts w:ascii="Times New Roman" w:hAnsi="Times New Roman" w:cs="Times New Roman"/>
          <w:b/>
          <w:sz w:val="24"/>
          <w:szCs w:val="24"/>
        </w:rPr>
        <w:t>гуманитарная</w:t>
      </w:r>
      <w:r w:rsidR="00422966" w:rsidRPr="00C77A65">
        <w:rPr>
          <w:rFonts w:ascii="Times New Roman" w:hAnsi="Times New Roman" w:cs="Times New Roman"/>
          <w:sz w:val="24"/>
          <w:szCs w:val="24"/>
        </w:rPr>
        <w:t xml:space="preserve"> (военно-патриотическая (морское дело, военно-прикладные виды спорта, военное дело, школа спасателей</w:t>
      </w:r>
      <w:r w:rsidR="00C6756D" w:rsidRPr="00C77A65">
        <w:rPr>
          <w:rFonts w:ascii="Times New Roman" w:hAnsi="Times New Roman" w:cs="Times New Roman"/>
          <w:sz w:val="24"/>
          <w:szCs w:val="24"/>
        </w:rPr>
        <w:t>, историческая реконструкция</w:t>
      </w:r>
      <w:r w:rsidR="00422966" w:rsidRPr="00C77A65">
        <w:rPr>
          <w:rFonts w:ascii="Times New Roman" w:hAnsi="Times New Roman" w:cs="Times New Roman"/>
          <w:sz w:val="24"/>
          <w:szCs w:val="24"/>
        </w:rPr>
        <w:t>); гражданская (журналистика, социально-значимые проекты, лидерство и др.); гуманитарная (юриспруденция, экономика, языкознание, педагогика, психология, социология и др.); оздоровительная; культурно-творческая; коммуникативная; адаптивная (социальное общение); искусство кино и телевидения и др</w:t>
      </w:r>
      <w:r w:rsidRPr="00C77A65">
        <w:rPr>
          <w:rFonts w:ascii="Times New Roman" w:hAnsi="Times New Roman" w:cs="Times New Roman"/>
          <w:sz w:val="24"/>
          <w:szCs w:val="24"/>
        </w:rPr>
        <w:t>.</w:t>
      </w:r>
    </w:p>
    <w:p w:rsidR="00324DE0" w:rsidRPr="00C77A65" w:rsidRDefault="00324DE0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DE0" w:rsidRPr="00C77A65" w:rsidRDefault="004E1B79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7A65">
        <w:rPr>
          <w:rFonts w:ascii="Times New Roman" w:hAnsi="Times New Roman" w:cs="Times New Roman"/>
          <w:b/>
          <w:i/>
          <w:sz w:val="24"/>
          <w:szCs w:val="24"/>
        </w:rPr>
        <w:t>По целевым установкам</w:t>
      </w:r>
    </w:p>
    <w:p w:rsidR="004E1B79" w:rsidRPr="00C77A65" w:rsidRDefault="004E1B7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1B79" w:rsidRPr="00C77A65" w:rsidRDefault="004E1B7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C77A65">
        <w:rPr>
          <w:rFonts w:ascii="Times New Roman" w:hAnsi="Times New Roman" w:cs="Times New Roman"/>
          <w:sz w:val="24"/>
          <w:szCs w:val="24"/>
        </w:rPr>
        <w:t xml:space="preserve"> – </w:t>
      </w:r>
      <w:r w:rsidR="00917824" w:rsidRPr="00C77A65">
        <w:rPr>
          <w:rFonts w:ascii="Times New Roman" w:hAnsi="Times New Roman" w:cs="Times New Roman"/>
          <w:sz w:val="24"/>
          <w:szCs w:val="24"/>
        </w:rPr>
        <w:t>дают угл</w:t>
      </w:r>
      <w:r w:rsidR="00FC3FF8">
        <w:rPr>
          <w:rFonts w:ascii="Times New Roman" w:hAnsi="Times New Roman" w:cs="Times New Roman"/>
          <w:sz w:val="24"/>
          <w:szCs w:val="24"/>
        </w:rPr>
        <w:t>убленные знания по изучаемой ди</w:t>
      </w:r>
      <w:r w:rsidR="00917824" w:rsidRPr="00C77A65">
        <w:rPr>
          <w:rFonts w:ascii="Times New Roman" w:hAnsi="Times New Roman" w:cs="Times New Roman"/>
          <w:sz w:val="24"/>
          <w:szCs w:val="24"/>
        </w:rPr>
        <w:t xml:space="preserve">сциплине, развивают интеллектуальные способности, ориентированы </w:t>
      </w:r>
      <w:r w:rsidR="005E3F8F" w:rsidRPr="00C77A65">
        <w:rPr>
          <w:rFonts w:ascii="Times New Roman" w:hAnsi="Times New Roman" w:cs="Times New Roman"/>
          <w:sz w:val="24"/>
          <w:szCs w:val="24"/>
        </w:rPr>
        <w:t>на мотивацию познавательной деятельности учащихся. Цели познавательных программ могут быть рассмотрены в двух аспектах</w:t>
      </w:r>
      <w:r w:rsidRPr="00C77A65">
        <w:rPr>
          <w:rFonts w:ascii="Times New Roman" w:hAnsi="Times New Roman" w:cs="Times New Roman"/>
          <w:sz w:val="24"/>
          <w:szCs w:val="24"/>
        </w:rPr>
        <w:t>: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 с одной стороны -</w:t>
      </w:r>
      <w:r w:rsidRPr="00C77A65">
        <w:rPr>
          <w:rFonts w:ascii="Times New Roman" w:hAnsi="Times New Roman" w:cs="Times New Roman"/>
          <w:sz w:val="24"/>
          <w:szCs w:val="24"/>
        </w:rPr>
        <w:t xml:space="preserve"> расширение, знакомство и углубление знаний учащихся в отдельной области науки, культуры, искусства; 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с другой - </w:t>
      </w:r>
      <w:r w:rsidRPr="00C77A65">
        <w:rPr>
          <w:rFonts w:ascii="Times New Roman" w:hAnsi="Times New Roman" w:cs="Times New Roman"/>
          <w:sz w:val="24"/>
          <w:szCs w:val="24"/>
        </w:rPr>
        <w:t>становление индивидуального механизма (способа) освоения социокультурной деятельности.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 Приоритет отдается не заучиванию обязательного, равного для всех объема информации, а поиску наиболее адекватных индивидуальности ребенка форм освоения материала.  Поэтому р</w:t>
      </w:r>
      <w:r w:rsidRPr="00C77A65">
        <w:rPr>
          <w:rFonts w:ascii="Times New Roman" w:hAnsi="Times New Roman" w:cs="Times New Roman"/>
          <w:sz w:val="24"/>
          <w:szCs w:val="24"/>
        </w:rPr>
        <w:t xml:space="preserve">езультаты образовательной деятельности 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не </w:t>
      </w:r>
      <w:r w:rsidRPr="00C77A65">
        <w:rPr>
          <w:rFonts w:ascii="Times New Roman" w:hAnsi="Times New Roman" w:cs="Times New Roman"/>
          <w:sz w:val="24"/>
          <w:szCs w:val="24"/>
        </w:rPr>
        <w:t>сводятся к количественному показателю знаний и умений. Здесь важно диагностировать динамику развития интеллекта, способности к поиску знаний, постановки и решения проблемы, рефлексии.</w:t>
      </w:r>
    </w:p>
    <w:p w:rsidR="004E1B79" w:rsidRPr="00C77A65" w:rsidRDefault="004E1B7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1B79" w:rsidRPr="00C77A65" w:rsidRDefault="004E1B7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>Профессионально-прикладные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 – направлены на </w:t>
      </w:r>
      <w:r w:rsidR="00C6756D" w:rsidRPr="00C77A65">
        <w:rPr>
          <w:rFonts w:ascii="Times New Roman" w:hAnsi="Times New Roman" w:cs="Times New Roman"/>
          <w:sz w:val="24"/>
          <w:szCs w:val="24"/>
        </w:rPr>
        <w:t>достижение следующих целей: 1. П</w:t>
      </w:r>
      <w:r w:rsidRPr="00C77A65">
        <w:rPr>
          <w:rFonts w:ascii="Times New Roman" w:hAnsi="Times New Roman" w:cs="Times New Roman"/>
          <w:sz w:val="24"/>
          <w:szCs w:val="24"/>
        </w:rPr>
        <w:t>ознакомить, дать определенные навыки и умения в новой, актуальной области науки или практической деятельно</w:t>
      </w:r>
      <w:r w:rsidR="00C6756D" w:rsidRPr="00C77A65">
        <w:rPr>
          <w:rFonts w:ascii="Times New Roman" w:hAnsi="Times New Roman" w:cs="Times New Roman"/>
          <w:sz w:val="24"/>
          <w:szCs w:val="24"/>
        </w:rPr>
        <w:t>сти, отсутствующей в школе; 2. С</w:t>
      </w:r>
      <w:r w:rsidRPr="00C77A65">
        <w:rPr>
          <w:rFonts w:ascii="Times New Roman" w:hAnsi="Times New Roman" w:cs="Times New Roman"/>
          <w:sz w:val="24"/>
          <w:szCs w:val="24"/>
        </w:rPr>
        <w:t xml:space="preserve">формировать специалиста, владеющего профессиональными знаниями и навыками, с получением соответствующего </w:t>
      </w:r>
      <w:r w:rsidRPr="00C77A65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документа. </w:t>
      </w:r>
      <w:r w:rsidR="005E3F8F" w:rsidRPr="00C77A65">
        <w:rPr>
          <w:rFonts w:ascii="Times New Roman" w:hAnsi="Times New Roman" w:cs="Times New Roman"/>
          <w:sz w:val="24"/>
          <w:szCs w:val="24"/>
        </w:rPr>
        <w:t xml:space="preserve">Обе цели могут гармонично соединяться, образуя единый, поэтапный процесс освоения знаний, профессиональной ориентации, овладения приемами деятельности, либо существовать отдельно, удовлетворяя любознательные или практические потребности учащихся. </w:t>
      </w:r>
      <w:r w:rsidR="00984422" w:rsidRPr="00C77A65">
        <w:rPr>
          <w:rFonts w:ascii="Times New Roman" w:hAnsi="Times New Roman" w:cs="Times New Roman"/>
          <w:sz w:val="24"/>
          <w:szCs w:val="24"/>
        </w:rPr>
        <w:t>Профессионально-прикладные программы дают знания, умения и навыки в актуальной на сегодняшний день области науки,</w:t>
      </w:r>
      <w:r w:rsidR="00C6756D" w:rsidRPr="00C77A65">
        <w:rPr>
          <w:rFonts w:ascii="Times New Roman" w:hAnsi="Times New Roman" w:cs="Times New Roman"/>
          <w:sz w:val="24"/>
          <w:szCs w:val="24"/>
        </w:rPr>
        <w:t xml:space="preserve"> искусства, общественной деятельности,</w:t>
      </w:r>
      <w:r w:rsidR="00984422" w:rsidRPr="00C77A65">
        <w:rPr>
          <w:rFonts w:ascii="Times New Roman" w:hAnsi="Times New Roman" w:cs="Times New Roman"/>
          <w:sz w:val="24"/>
          <w:szCs w:val="24"/>
        </w:rPr>
        <w:t xml:space="preserve"> не включенной в программу школьного обучения. Главный результат освоения данных программ – выход на профессию, получение навыков деятельности. При этом документ об образовании получают только те, кто освоит профессию и сдаст нормативы. </w:t>
      </w:r>
    </w:p>
    <w:p w:rsidR="004E1B79" w:rsidRPr="00C77A65" w:rsidRDefault="004E1B7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1B79" w:rsidRPr="00C77A65" w:rsidRDefault="00880985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Научно-исследовательской ориентации – </w:t>
      </w:r>
      <w:r w:rsidRPr="00C77A65">
        <w:rPr>
          <w:rFonts w:ascii="Times New Roman" w:hAnsi="Times New Roman" w:cs="Times New Roman"/>
          <w:sz w:val="24"/>
          <w:szCs w:val="24"/>
        </w:rPr>
        <w:t>их целью является выявление и последующее развитие творческих способностей учащихся в научной деятельности, формирование необходимых навыков для исследов</w:t>
      </w:r>
      <w:r w:rsidR="00220676" w:rsidRPr="00C77A65">
        <w:rPr>
          <w:rFonts w:ascii="Times New Roman" w:hAnsi="Times New Roman" w:cs="Times New Roman"/>
          <w:sz w:val="24"/>
          <w:szCs w:val="24"/>
        </w:rPr>
        <w:t xml:space="preserve">ательской работы, умения претворять свою авторскую эвристическую идею в новый интеллектуальный продукт.  Данные </w:t>
      </w:r>
      <w:r w:rsidR="000C7BDD">
        <w:rPr>
          <w:rFonts w:ascii="Times New Roman" w:hAnsi="Times New Roman" w:cs="Times New Roman"/>
          <w:sz w:val="24"/>
          <w:szCs w:val="24"/>
        </w:rPr>
        <w:t xml:space="preserve">программы чаще всего связаны с </w:t>
      </w:r>
      <w:r w:rsidR="00220676" w:rsidRPr="00C77A65">
        <w:rPr>
          <w:rFonts w:ascii="Times New Roman" w:hAnsi="Times New Roman" w:cs="Times New Roman"/>
          <w:sz w:val="24"/>
          <w:szCs w:val="24"/>
        </w:rPr>
        <w:t>индивидуальной работой</w:t>
      </w:r>
      <w:r w:rsidRPr="00C77A65">
        <w:rPr>
          <w:rFonts w:ascii="Times New Roman" w:hAnsi="Times New Roman" w:cs="Times New Roman"/>
          <w:sz w:val="24"/>
          <w:szCs w:val="24"/>
        </w:rPr>
        <w:t xml:space="preserve"> педагога с учащимся. Результатом деятельности является исследовательская работа, реферат, </w:t>
      </w:r>
      <w:r w:rsidR="00220676" w:rsidRPr="00C77A65">
        <w:rPr>
          <w:rFonts w:ascii="Times New Roman" w:hAnsi="Times New Roman" w:cs="Times New Roman"/>
          <w:sz w:val="24"/>
          <w:szCs w:val="24"/>
        </w:rPr>
        <w:t xml:space="preserve">научная статья, </w:t>
      </w:r>
      <w:r w:rsidRPr="00C77A65">
        <w:rPr>
          <w:rFonts w:ascii="Times New Roman" w:hAnsi="Times New Roman" w:cs="Times New Roman"/>
          <w:sz w:val="24"/>
          <w:szCs w:val="24"/>
        </w:rPr>
        <w:t>доклад и т.п.</w:t>
      </w:r>
      <w:r w:rsidR="00C6756D" w:rsidRPr="00C77A65">
        <w:rPr>
          <w:rFonts w:ascii="Times New Roman" w:hAnsi="Times New Roman" w:cs="Times New Roman"/>
          <w:sz w:val="24"/>
          <w:szCs w:val="24"/>
        </w:rPr>
        <w:t xml:space="preserve"> На</w:t>
      </w:r>
      <w:r w:rsidR="00220676" w:rsidRPr="00C77A65">
        <w:rPr>
          <w:rFonts w:ascii="Times New Roman" w:hAnsi="Times New Roman" w:cs="Times New Roman"/>
          <w:sz w:val="24"/>
          <w:szCs w:val="24"/>
        </w:rPr>
        <w:t xml:space="preserve"> изучение программ научно-исследовательской ориентации приходят учащиеся с осознанными ориентирами. Это сложные программы, требующие подключения дополнительных специалистов, предусматривающие опытно-экспериментальную работу, публикации научных статей. </w:t>
      </w:r>
    </w:p>
    <w:p w:rsidR="00880985" w:rsidRPr="00C77A65" w:rsidRDefault="00880985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0985" w:rsidRPr="00C77A65" w:rsidRDefault="00880985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Социальной адаптации – </w:t>
      </w:r>
      <w:r w:rsidRPr="00C77A65">
        <w:rPr>
          <w:rFonts w:ascii="Times New Roman" w:hAnsi="Times New Roman" w:cs="Times New Roman"/>
          <w:sz w:val="24"/>
          <w:szCs w:val="24"/>
        </w:rPr>
        <w:t>целью данных программ является освоение учащимися положительного социального опыта, социальных ролей и установок, а также выработка ценностных ориентаций и способности к рефлексии. Они предусматривают реализацию потребности, интереса и стремления человека к самоутверждению, самооценке, установлению взаим</w:t>
      </w:r>
      <w:r w:rsidR="000C7BDD">
        <w:rPr>
          <w:rFonts w:ascii="Times New Roman" w:hAnsi="Times New Roman" w:cs="Times New Roman"/>
          <w:sz w:val="24"/>
          <w:szCs w:val="24"/>
        </w:rPr>
        <w:t xml:space="preserve">одействия с социальной средой; </w:t>
      </w:r>
      <w:r w:rsidRPr="00C77A65">
        <w:rPr>
          <w:rFonts w:ascii="Times New Roman" w:hAnsi="Times New Roman" w:cs="Times New Roman"/>
          <w:sz w:val="24"/>
          <w:szCs w:val="24"/>
        </w:rPr>
        <w:t xml:space="preserve">становление активной личной позиции, осознание своего социального статуса. </w:t>
      </w:r>
      <w:r w:rsidR="00220676" w:rsidRPr="00C77A65">
        <w:rPr>
          <w:rFonts w:ascii="Times New Roman" w:hAnsi="Times New Roman" w:cs="Times New Roman"/>
          <w:sz w:val="24"/>
          <w:szCs w:val="24"/>
        </w:rPr>
        <w:t xml:space="preserve">Одним из принципов работы является формирование у учащихся ориентации на успех и достижения. </w:t>
      </w:r>
      <w:r w:rsidRPr="00C77A65">
        <w:rPr>
          <w:rFonts w:ascii="Times New Roman" w:hAnsi="Times New Roman" w:cs="Times New Roman"/>
          <w:sz w:val="24"/>
          <w:szCs w:val="24"/>
        </w:rPr>
        <w:t>Результатом реализации подобных программ является определенный уровень сформированности (фонд умений) социально-психологических и профессиональных качеств общения, поведения и деятельности, принятых в обществе, с помощью которых л</w:t>
      </w:r>
      <w:r w:rsidR="00220676" w:rsidRPr="00C77A65">
        <w:rPr>
          <w:rFonts w:ascii="Times New Roman" w:hAnsi="Times New Roman" w:cs="Times New Roman"/>
          <w:sz w:val="24"/>
          <w:szCs w:val="24"/>
        </w:rPr>
        <w:t xml:space="preserve">ичность может реализовать себя и самоопределиться. </w:t>
      </w:r>
    </w:p>
    <w:p w:rsidR="00880985" w:rsidRPr="00C77A65" w:rsidRDefault="00880985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0985" w:rsidRPr="00C77A65" w:rsidRDefault="00880985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Спортивно-оздоровительные </w:t>
      </w:r>
      <w:r w:rsidR="00B712AF" w:rsidRPr="00C77A65">
        <w:rPr>
          <w:rFonts w:ascii="Times New Roman" w:hAnsi="Times New Roman" w:cs="Times New Roman"/>
          <w:b/>
          <w:sz w:val="24"/>
          <w:szCs w:val="24"/>
        </w:rPr>
        <w:t>–</w:t>
      </w:r>
      <w:r w:rsidR="00BE7D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12AF" w:rsidRPr="00C77A65">
        <w:rPr>
          <w:rFonts w:ascii="Times New Roman" w:hAnsi="Times New Roman" w:cs="Times New Roman"/>
          <w:sz w:val="24"/>
          <w:szCs w:val="24"/>
        </w:rPr>
        <w:t>целью таких программ является пропаганда здорового образа жизни, развитие системы профилактики и коррекции здоровья. Большое внимание уделяется не только формам работы, направленным на физическое совершенствование индивида и достижение высоких результатов, но и методика выработки положительных социальных качеств личности: мужества, выносливости, выдержки, решительности, смелости и т.п.</w:t>
      </w:r>
    </w:p>
    <w:p w:rsidR="00B712AF" w:rsidRPr="00C77A65" w:rsidRDefault="00B712AF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2AF" w:rsidRPr="00C77A65" w:rsidRDefault="00B712AF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Развивающие художественную одаренность – </w:t>
      </w:r>
      <w:r w:rsidRPr="00C77A65">
        <w:rPr>
          <w:rFonts w:ascii="Times New Roman" w:hAnsi="Times New Roman" w:cs="Times New Roman"/>
          <w:sz w:val="24"/>
          <w:szCs w:val="24"/>
        </w:rPr>
        <w:t xml:space="preserve">главная цель – определить, сохранить, развить одаренность. Данные программы также нацелены на становление индивидуального творческого воображения, наблюдения, фантазии, умения видеть и слышать многообразный мир, формирование осознанного мотива самосовершенствования. Педагог создает условия для развития и актуализации творческой одаренности учащихся. </w:t>
      </w:r>
      <w:r w:rsidR="005A60F4" w:rsidRPr="00C77A65">
        <w:rPr>
          <w:rFonts w:ascii="Times New Roman" w:hAnsi="Times New Roman" w:cs="Times New Roman"/>
          <w:sz w:val="24"/>
          <w:szCs w:val="24"/>
        </w:rPr>
        <w:t xml:space="preserve">Оценка результативности может проводиться по нескольким каналам – профессиональности, компетентности, коммуникабельности, социальной активности, эмоционально-психологической развитости и др. Данные программы готовят профессионально, но это – исполнительское мастерство. </w:t>
      </w:r>
    </w:p>
    <w:p w:rsidR="00B712AF" w:rsidRPr="00C77A65" w:rsidRDefault="00B712AF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2AF" w:rsidRPr="00C77A65" w:rsidRDefault="00B712AF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>Досуговые программы</w:t>
      </w:r>
      <w:r w:rsidR="005A60F4" w:rsidRPr="00C77A65">
        <w:rPr>
          <w:rFonts w:ascii="Times New Roman" w:hAnsi="Times New Roman" w:cs="Times New Roman"/>
          <w:b/>
          <w:sz w:val="24"/>
          <w:szCs w:val="24"/>
        </w:rPr>
        <w:t xml:space="preserve"> (программы досуговой культуры)</w:t>
      </w:r>
      <w:r w:rsidRPr="00C77A6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77A65">
        <w:rPr>
          <w:rFonts w:ascii="Times New Roman" w:hAnsi="Times New Roman" w:cs="Times New Roman"/>
          <w:sz w:val="24"/>
          <w:szCs w:val="24"/>
        </w:rPr>
        <w:t xml:space="preserve">их цель – наполнить активно-деятельным, эмоционально и психологически комфортным содержанием свободное время личности. </w:t>
      </w:r>
      <w:r w:rsidR="005A60F4" w:rsidRPr="00C77A65">
        <w:rPr>
          <w:rFonts w:ascii="Times New Roman" w:hAnsi="Times New Roman" w:cs="Times New Roman"/>
          <w:sz w:val="24"/>
          <w:szCs w:val="24"/>
        </w:rPr>
        <w:t xml:space="preserve">Формы и варианты этого «заполнения» могут быть самые </w:t>
      </w:r>
      <w:r w:rsidR="005A60F4" w:rsidRPr="00C77A65">
        <w:rPr>
          <w:rFonts w:ascii="Times New Roman" w:hAnsi="Times New Roman" w:cs="Times New Roman"/>
          <w:sz w:val="24"/>
          <w:szCs w:val="24"/>
        </w:rPr>
        <w:lastRenderedPageBreak/>
        <w:t xml:space="preserve">разные: развлечения, общение, игра, хобби и др., корректируемые целенаправленными усилиями организаторов и педагогов. </w:t>
      </w:r>
      <w:r w:rsidRPr="00C77A65">
        <w:rPr>
          <w:rFonts w:ascii="Times New Roman" w:hAnsi="Times New Roman" w:cs="Times New Roman"/>
          <w:sz w:val="24"/>
          <w:szCs w:val="24"/>
        </w:rPr>
        <w:t>Данные программы при</w:t>
      </w:r>
      <w:r w:rsidR="005A60F4" w:rsidRPr="00C77A65">
        <w:rPr>
          <w:rFonts w:ascii="Times New Roman" w:hAnsi="Times New Roman" w:cs="Times New Roman"/>
          <w:sz w:val="24"/>
          <w:szCs w:val="24"/>
        </w:rPr>
        <w:t>ближены к потребностям человека;</w:t>
      </w:r>
      <w:r w:rsidRPr="00C77A65">
        <w:rPr>
          <w:rFonts w:ascii="Times New Roman" w:hAnsi="Times New Roman" w:cs="Times New Roman"/>
          <w:sz w:val="24"/>
          <w:szCs w:val="24"/>
        </w:rPr>
        <w:t xml:space="preserve"> они должны быть внешне привлекательны,</w:t>
      </w:r>
      <w:r w:rsidR="005A60F4" w:rsidRPr="00C77A65">
        <w:rPr>
          <w:rFonts w:ascii="Times New Roman" w:hAnsi="Times New Roman" w:cs="Times New Roman"/>
          <w:sz w:val="24"/>
          <w:szCs w:val="24"/>
        </w:rPr>
        <w:t xml:space="preserve"> создавать впечатление легкой доступности или, наоборот, элитарности;</w:t>
      </w:r>
      <w:r w:rsidRPr="00C77A65">
        <w:rPr>
          <w:rFonts w:ascii="Times New Roman" w:hAnsi="Times New Roman" w:cs="Times New Roman"/>
          <w:sz w:val="24"/>
          <w:szCs w:val="24"/>
        </w:rPr>
        <w:t xml:space="preserve"> неформальны и нестандартны в содержании и выполнять функцию восстановления физических, интеллектуальных, эмоциональных сил, давать возможность отдохнуть. </w:t>
      </w:r>
      <w:r w:rsidR="005A60F4" w:rsidRPr="00C77A65">
        <w:rPr>
          <w:rFonts w:ascii="Times New Roman" w:hAnsi="Times New Roman" w:cs="Times New Roman"/>
          <w:sz w:val="24"/>
          <w:szCs w:val="24"/>
        </w:rPr>
        <w:t xml:space="preserve">Важен не конечный результат в виде продукта, приза, победы, а сама деятельность, потребность и мотив к ней. </w:t>
      </w:r>
    </w:p>
    <w:p w:rsidR="00B712AF" w:rsidRPr="00C77A65" w:rsidRDefault="00B712AF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2AF" w:rsidRPr="00C77A65" w:rsidRDefault="00031BBC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7A65">
        <w:rPr>
          <w:rFonts w:ascii="Times New Roman" w:hAnsi="Times New Roman" w:cs="Times New Roman"/>
          <w:b/>
          <w:i/>
          <w:sz w:val="24"/>
          <w:szCs w:val="24"/>
        </w:rPr>
        <w:t>По форме организации содержания и образовательного процесса</w:t>
      </w:r>
    </w:p>
    <w:p w:rsidR="00031BBC" w:rsidRPr="00C77A65" w:rsidRDefault="00031BBC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56D" w:rsidRPr="00173652" w:rsidRDefault="00C6756D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Однопрофильные </w:t>
      </w:r>
      <w:r w:rsidR="00173652">
        <w:rPr>
          <w:rFonts w:ascii="Times New Roman" w:hAnsi="Times New Roman" w:cs="Times New Roman"/>
          <w:b/>
          <w:sz w:val="24"/>
          <w:szCs w:val="24"/>
        </w:rPr>
        <w:t>–</w:t>
      </w:r>
      <w:r w:rsidR="00173652">
        <w:rPr>
          <w:rFonts w:ascii="Times New Roman" w:hAnsi="Times New Roman" w:cs="Times New Roman"/>
          <w:sz w:val="24"/>
          <w:szCs w:val="24"/>
        </w:rPr>
        <w:t xml:space="preserve">программы, направленные на получение учащимися знаний, умений и навыков в одной образовательной области, виде деятельности, направлении. </w:t>
      </w:r>
    </w:p>
    <w:p w:rsidR="00C6756D" w:rsidRPr="00C77A65" w:rsidRDefault="00C6756D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BBC" w:rsidRPr="00C77A65" w:rsidRDefault="00031BBC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>Комплексные</w:t>
      </w:r>
      <w:r w:rsidRPr="00C77A65">
        <w:rPr>
          <w:rFonts w:ascii="Times New Roman" w:hAnsi="Times New Roman" w:cs="Times New Roman"/>
          <w:sz w:val="24"/>
          <w:szCs w:val="24"/>
        </w:rPr>
        <w:t xml:space="preserve"> – определенное соединение (сумма, набор, связь) отдельных областей, направлений, видов деятельности, процессов в некое целое. Это система, в основе которой – цель программы, и все составляющие взаимозависимы и взаимосвязаны. К таким программа</w:t>
      </w:r>
      <w:r w:rsidR="00917824" w:rsidRPr="00C77A65">
        <w:rPr>
          <w:rFonts w:ascii="Times New Roman" w:hAnsi="Times New Roman" w:cs="Times New Roman"/>
          <w:sz w:val="24"/>
          <w:szCs w:val="24"/>
        </w:rPr>
        <w:t>м относятся программы школ системы допо</w:t>
      </w:r>
      <w:r w:rsidR="003E7D4E" w:rsidRPr="00C77A65">
        <w:rPr>
          <w:rFonts w:ascii="Times New Roman" w:hAnsi="Times New Roman" w:cs="Times New Roman"/>
          <w:sz w:val="24"/>
          <w:szCs w:val="24"/>
        </w:rPr>
        <w:t>лнительного образования (художе</w:t>
      </w:r>
      <w:r w:rsidR="00917824" w:rsidRPr="00C77A65">
        <w:rPr>
          <w:rFonts w:ascii="Times New Roman" w:hAnsi="Times New Roman" w:cs="Times New Roman"/>
          <w:sz w:val="24"/>
          <w:szCs w:val="24"/>
        </w:rPr>
        <w:t xml:space="preserve">ственных, спортивных, музыкальных) либо групп развития дошкольников; это программы с многоступенчатым обучением и набором разных предметов, форм организации деятельности, педагогических технологий, методик; программы детских объединений с разносторонней подготовкой к какой-либо деятельности или профессии; программы творческих групп педагогов, объединенных одной задачей, общей концепцией, едиными подходами к содержанию, организации, результатам педагогической деятельности, но работающих при этом по разным образовательным направлениям. </w:t>
      </w:r>
    </w:p>
    <w:p w:rsidR="00DE0221" w:rsidRPr="00C77A65" w:rsidRDefault="00DE0221" w:rsidP="00C6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221" w:rsidRPr="00C77A65" w:rsidRDefault="00DE0221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Модульные – </w:t>
      </w:r>
      <w:r w:rsidRPr="00C77A65">
        <w:rPr>
          <w:rFonts w:ascii="Times New Roman" w:hAnsi="Times New Roman" w:cs="Times New Roman"/>
          <w:sz w:val="24"/>
          <w:szCs w:val="24"/>
        </w:rPr>
        <w:t>это программы (способ организации ее содержания), составленные из самостоятельных, устойчивых, целостных блоков. Образовательный процесс можно разделить на отдельные модули. Они, как правило, составлены следующим образом:</w:t>
      </w:r>
    </w:p>
    <w:p w:rsidR="00DE0221" w:rsidRPr="00C77A65" w:rsidRDefault="00DE0221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>- базово-инвариантный модуль;</w:t>
      </w:r>
    </w:p>
    <w:p w:rsidR="00DE0221" w:rsidRPr="00C77A65" w:rsidRDefault="00DE0221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>- вариативный модуль определенной целевой направленности программы (познавательные, научно-исследовательские, спортивные и т.д.);</w:t>
      </w:r>
    </w:p>
    <w:p w:rsidR="00DE0221" w:rsidRPr="00C77A65" w:rsidRDefault="00DE0221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>- коррекционны</w:t>
      </w:r>
      <w:r w:rsidR="00411B4E" w:rsidRPr="00C77A65">
        <w:rPr>
          <w:rFonts w:ascii="Times New Roman" w:hAnsi="Times New Roman" w:cs="Times New Roman"/>
          <w:sz w:val="24"/>
          <w:szCs w:val="24"/>
        </w:rPr>
        <w:t xml:space="preserve">й модуль (для одаренных и детей с особым психофизическим состоянием здоровья); </w:t>
      </w:r>
    </w:p>
    <w:p w:rsidR="00411B4E" w:rsidRPr="00C77A65" w:rsidRDefault="00411B4E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>- педагогико-квалификационный модуль;</w:t>
      </w:r>
    </w:p>
    <w:p w:rsidR="00411B4E" w:rsidRPr="00C77A65" w:rsidRDefault="00411B4E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- блок организационно-управленческого обеспечения. </w:t>
      </w:r>
    </w:p>
    <w:p w:rsidR="00A47C39" w:rsidRPr="00C77A65" w:rsidRDefault="00A47C3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 xml:space="preserve">Модульный прием организации приемлем к учебным программам (программный материал разделен на блоки). </w:t>
      </w:r>
    </w:p>
    <w:p w:rsidR="00A47C39" w:rsidRPr="00C77A65" w:rsidRDefault="00A47C39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sz w:val="24"/>
          <w:szCs w:val="24"/>
        </w:rPr>
        <w:t>Программа может быть интегрированной по содержанию, комплексной по</w:t>
      </w:r>
      <w:r w:rsidR="00306932" w:rsidRPr="00C77A65">
        <w:rPr>
          <w:rFonts w:ascii="Times New Roman" w:hAnsi="Times New Roman" w:cs="Times New Roman"/>
          <w:sz w:val="24"/>
          <w:szCs w:val="24"/>
        </w:rPr>
        <w:t xml:space="preserve"> видам деятельности, модульной по способу организации. </w:t>
      </w:r>
    </w:p>
    <w:p w:rsidR="00306932" w:rsidRPr="00C77A65" w:rsidRDefault="00306932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A76" w:rsidRDefault="00837A76" w:rsidP="009759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06932" w:rsidRPr="00C77A65" w:rsidRDefault="00306932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>По уровню освоения</w:t>
      </w:r>
    </w:p>
    <w:p w:rsidR="00306932" w:rsidRPr="00C77A65" w:rsidRDefault="00306932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932" w:rsidRPr="00C77A65" w:rsidRDefault="00837A76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Стартовый </w:t>
      </w:r>
      <w:r w:rsidR="00306932" w:rsidRPr="00C77A6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737FA" w:rsidRPr="00C77A65">
        <w:rPr>
          <w:rFonts w:ascii="Times New Roman" w:hAnsi="Times New Roman" w:cs="Times New Roman"/>
          <w:sz w:val="24"/>
          <w:szCs w:val="24"/>
        </w:rPr>
        <w:t xml:space="preserve">введение в предмет; знакомство с предметной деятельностью в различных областях знаний; </w:t>
      </w:r>
      <w:r w:rsidR="00306932" w:rsidRPr="00C77A65">
        <w:rPr>
          <w:rFonts w:ascii="Times New Roman" w:hAnsi="Times New Roman" w:cs="Times New Roman"/>
          <w:sz w:val="24"/>
          <w:szCs w:val="24"/>
        </w:rPr>
        <w:t>предполагает удовлетворение познавательных интересов, расширение информированности учащегося, обогащение навыками общения и умениями совместной деятельности. Конечный результат –</w:t>
      </w:r>
      <w:r w:rsidR="00E737FA" w:rsidRPr="00C77A65">
        <w:rPr>
          <w:rFonts w:ascii="Times New Roman" w:hAnsi="Times New Roman" w:cs="Times New Roman"/>
          <w:sz w:val="24"/>
          <w:szCs w:val="24"/>
        </w:rPr>
        <w:t xml:space="preserve"> мотивация на дальнейшую деятельность</w:t>
      </w:r>
      <w:r w:rsidR="00306932" w:rsidRPr="00C77A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6932" w:rsidRPr="00C77A65" w:rsidRDefault="00306932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932" w:rsidRPr="00C77A65" w:rsidRDefault="00306932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65">
        <w:rPr>
          <w:rFonts w:ascii="Times New Roman" w:hAnsi="Times New Roman" w:cs="Times New Roman"/>
          <w:b/>
          <w:sz w:val="24"/>
          <w:szCs w:val="24"/>
        </w:rPr>
        <w:t xml:space="preserve">Базовый – </w:t>
      </w:r>
      <w:r w:rsidRPr="00C77A65">
        <w:rPr>
          <w:rFonts w:ascii="Times New Roman" w:hAnsi="Times New Roman" w:cs="Times New Roman"/>
          <w:sz w:val="24"/>
          <w:szCs w:val="24"/>
        </w:rPr>
        <w:t xml:space="preserve">уровень развития компетентности в отдельно взятой области, сформированность навыков на уровне практического применения. Конечный результат – расширение базового компонента. </w:t>
      </w:r>
    </w:p>
    <w:p w:rsidR="00306932" w:rsidRPr="00C77A65" w:rsidRDefault="00306932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932" w:rsidRPr="00C77A65" w:rsidRDefault="00837A76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Продвинутый</w:t>
      </w:r>
      <w:r w:rsidR="00306932" w:rsidRPr="00C77A6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06932" w:rsidRPr="00C77A65">
        <w:rPr>
          <w:rFonts w:ascii="Times New Roman" w:hAnsi="Times New Roman" w:cs="Times New Roman"/>
          <w:sz w:val="24"/>
          <w:szCs w:val="24"/>
        </w:rPr>
        <w:t>уровень предусматривает достижение высоких показателей образованности в какой-либо предметной или практической области, умение видеть проблемы, формулировать задачи, искать средства их решения в условиях неопределенности. Конечный результат – система основных знаний</w:t>
      </w:r>
      <w:r w:rsidR="00E737FA" w:rsidRPr="00C77A65">
        <w:rPr>
          <w:rFonts w:ascii="Times New Roman" w:hAnsi="Times New Roman" w:cs="Times New Roman"/>
          <w:sz w:val="24"/>
          <w:szCs w:val="24"/>
        </w:rPr>
        <w:t>, практических умений и навыков, сформированность компетенций.</w:t>
      </w: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98B" w:rsidRPr="00173FB8" w:rsidRDefault="00F7798B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FB8">
        <w:rPr>
          <w:rFonts w:ascii="Times New Roman" w:hAnsi="Times New Roman" w:cs="Times New Roman"/>
          <w:b/>
          <w:sz w:val="24"/>
          <w:szCs w:val="24"/>
        </w:rPr>
        <w:t>По срокам реализации</w:t>
      </w:r>
    </w:p>
    <w:p w:rsidR="00822AA4" w:rsidRPr="00173FB8" w:rsidRDefault="00822AA4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AA4" w:rsidRPr="00173FB8" w:rsidRDefault="00822AA4" w:rsidP="00822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FB8">
        <w:rPr>
          <w:rFonts w:ascii="Times New Roman" w:hAnsi="Times New Roman" w:cs="Times New Roman"/>
          <w:b/>
          <w:sz w:val="24"/>
          <w:szCs w:val="24"/>
        </w:rPr>
        <w:t xml:space="preserve">Краткосрочные – </w:t>
      </w:r>
      <w:r w:rsidR="00E737FA" w:rsidRPr="00173FB8">
        <w:rPr>
          <w:rFonts w:ascii="Times New Roman" w:hAnsi="Times New Roman" w:cs="Times New Roman"/>
          <w:sz w:val="24"/>
          <w:szCs w:val="24"/>
        </w:rPr>
        <w:t xml:space="preserve">программы, рассчитанные </w:t>
      </w:r>
      <w:r w:rsidR="000E6618" w:rsidRPr="00173FB8">
        <w:rPr>
          <w:rFonts w:ascii="Times New Roman" w:hAnsi="Times New Roman" w:cs="Times New Roman"/>
          <w:sz w:val="24"/>
          <w:szCs w:val="24"/>
        </w:rPr>
        <w:t>от 16 до 36 часов</w:t>
      </w:r>
      <w:r w:rsidR="00E737FA" w:rsidRPr="00173FB8">
        <w:rPr>
          <w:rFonts w:ascii="Times New Roman" w:hAnsi="Times New Roman" w:cs="Times New Roman"/>
          <w:sz w:val="24"/>
          <w:szCs w:val="24"/>
        </w:rPr>
        <w:t>. Например, программы, реализуемые в условиях временного коллектива (ДОЛ); вводимые на ознакомительном уровне с целью мотивации учащихся на образовательную деятельность; вариативные курсы и спецкурсы к образовательной программе.</w:t>
      </w:r>
    </w:p>
    <w:p w:rsidR="00822AA4" w:rsidRPr="00173FB8" w:rsidRDefault="00822AA4" w:rsidP="00822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2AA4" w:rsidRPr="00C77A65" w:rsidRDefault="00822AA4" w:rsidP="00822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FB8">
        <w:rPr>
          <w:rFonts w:ascii="Times New Roman" w:hAnsi="Times New Roman" w:cs="Times New Roman"/>
          <w:b/>
          <w:sz w:val="24"/>
          <w:szCs w:val="24"/>
        </w:rPr>
        <w:t xml:space="preserve">Долгосрочные – </w:t>
      </w:r>
      <w:r w:rsidR="00E737FA" w:rsidRPr="00173FB8">
        <w:rPr>
          <w:rFonts w:ascii="Times New Roman" w:hAnsi="Times New Roman" w:cs="Times New Roman"/>
          <w:sz w:val="24"/>
          <w:szCs w:val="24"/>
        </w:rPr>
        <w:t xml:space="preserve">программы, рассчитанные на </w:t>
      </w:r>
      <w:r w:rsidR="00847309" w:rsidRPr="00173FB8">
        <w:rPr>
          <w:rFonts w:ascii="Times New Roman" w:hAnsi="Times New Roman" w:cs="Times New Roman"/>
          <w:sz w:val="24"/>
          <w:szCs w:val="24"/>
        </w:rPr>
        <w:t>срок от 36 часов.</w:t>
      </w:r>
    </w:p>
    <w:p w:rsidR="00822AA4" w:rsidRPr="00C77A65" w:rsidRDefault="00822AA4" w:rsidP="00822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98B" w:rsidRPr="00C77A65" w:rsidRDefault="00F7798B" w:rsidP="001855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98B" w:rsidRPr="00C77A65" w:rsidRDefault="00F7798B" w:rsidP="00185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7798B" w:rsidRPr="00C77A65" w:rsidSect="0055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5CF" w:rsidRDefault="00B125CF" w:rsidP="00F7798B">
      <w:pPr>
        <w:spacing w:after="0" w:line="240" w:lineRule="auto"/>
      </w:pPr>
      <w:r>
        <w:separator/>
      </w:r>
    </w:p>
  </w:endnote>
  <w:endnote w:type="continuationSeparator" w:id="0">
    <w:p w:rsidR="00B125CF" w:rsidRDefault="00B125CF" w:rsidP="00F77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5CF" w:rsidRDefault="00B125CF" w:rsidP="00F7798B">
      <w:pPr>
        <w:spacing w:after="0" w:line="240" w:lineRule="auto"/>
      </w:pPr>
      <w:r>
        <w:separator/>
      </w:r>
    </w:p>
  </w:footnote>
  <w:footnote w:type="continuationSeparator" w:id="0">
    <w:p w:rsidR="00B125CF" w:rsidRDefault="00B125CF" w:rsidP="00F779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E0"/>
    <w:rsid w:val="00004C20"/>
    <w:rsid w:val="00023B83"/>
    <w:rsid w:val="00031BBC"/>
    <w:rsid w:val="000467B7"/>
    <w:rsid w:val="00052710"/>
    <w:rsid w:val="00093FCD"/>
    <w:rsid w:val="000C7BDD"/>
    <w:rsid w:val="000E6618"/>
    <w:rsid w:val="000F251F"/>
    <w:rsid w:val="001517C4"/>
    <w:rsid w:val="00173652"/>
    <w:rsid w:val="00173FB8"/>
    <w:rsid w:val="001855C6"/>
    <w:rsid w:val="00185E0C"/>
    <w:rsid w:val="0019492F"/>
    <w:rsid w:val="001A75B7"/>
    <w:rsid w:val="001C5BC1"/>
    <w:rsid w:val="00202790"/>
    <w:rsid w:val="00220676"/>
    <w:rsid w:val="002B16E8"/>
    <w:rsid w:val="00306932"/>
    <w:rsid w:val="00324DE0"/>
    <w:rsid w:val="0034394C"/>
    <w:rsid w:val="00395B0C"/>
    <w:rsid w:val="003B53BF"/>
    <w:rsid w:val="003E7D4E"/>
    <w:rsid w:val="003F3E6B"/>
    <w:rsid w:val="00411B4E"/>
    <w:rsid w:val="00422966"/>
    <w:rsid w:val="00491541"/>
    <w:rsid w:val="004B5FC5"/>
    <w:rsid w:val="004D4B30"/>
    <w:rsid w:val="004E1B79"/>
    <w:rsid w:val="004E48CE"/>
    <w:rsid w:val="005256C4"/>
    <w:rsid w:val="00546856"/>
    <w:rsid w:val="00553E96"/>
    <w:rsid w:val="005A60F4"/>
    <w:rsid w:val="005B2DE4"/>
    <w:rsid w:val="005E3F8F"/>
    <w:rsid w:val="00617739"/>
    <w:rsid w:val="00625CFE"/>
    <w:rsid w:val="00704CED"/>
    <w:rsid w:val="00736D3C"/>
    <w:rsid w:val="007370E9"/>
    <w:rsid w:val="0075409C"/>
    <w:rsid w:val="00774503"/>
    <w:rsid w:val="007764AC"/>
    <w:rsid w:val="007768DF"/>
    <w:rsid w:val="007D6162"/>
    <w:rsid w:val="00822AA4"/>
    <w:rsid w:val="00837A76"/>
    <w:rsid w:val="00847309"/>
    <w:rsid w:val="00870AF6"/>
    <w:rsid w:val="00880985"/>
    <w:rsid w:val="008A0F9C"/>
    <w:rsid w:val="008F5F1C"/>
    <w:rsid w:val="00917824"/>
    <w:rsid w:val="00926F63"/>
    <w:rsid w:val="00975938"/>
    <w:rsid w:val="00984422"/>
    <w:rsid w:val="00984EDD"/>
    <w:rsid w:val="00986F71"/>
    <w:rsid w:val="009A6CF2"/>
    <w:rsid w:val="00A26067"/>
    <w:rsid w:val="00A47C39"/>
    <w:rsid w:val="00A526E8"/>
    <w:rsid w:val="00AA21CB"/>
    <w:rsid w:val="00AC73B0"/>
    <w:rsid w:val="00AD1239"/>
    <w:rsid w:val="00AF23A5"/>
    <w:rsid w:val="00B125CF"/>
    <w:rsid w:val="00B712AF"/>
    <w:rsid w:val="00B7744D"/>
    <w:rsid w:val="00BD7380"/>
    <w:rsid w:val="00BE7D57"/>
    <w:rsid w:val="00C51784"/>
    <w:rsid w:val="00C6756D"/>
    <w:rsid w:val="00C77A65"/>
    <w:rsid w:val="00C931D5"/>
    <w:rsid w:val="00DE0221"/>
    <w:rsid w:val="00E737FA"/>
    <w:rsid w:val="00E8377A"/>
    <w:rsid w:val="00EF4CF3"/>
    <w:rsid w:val="00F00BC5"/>
    <w:rsid w:val="00F02994"/>
    <w:rsid w:val="00F033C8"/>
    <w:rsid w:val="00F56D5E"/>
    <w:rsid w:val="00F7798B"/>
    <w:rsid w:val="00FB6169"/>
    <w:rsid w:val="00FC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8D5"/>
  <w15:docId w15:val="{D2D75DF1-0415-41BE-BAB5-AF8F59E7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77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7798B"/>
  </w:style>
  <w:style w:type="paragraph" w:styleId="a5">
    <w:name w:val="footer"/>
    <w:basedOn w:val="a"/>
    <w:link w:val="a6"/>
    <w:uiPriority w:val="99"/>
    <w:semiHidden/>
    <w:unhideWhenUsed/>
    <w:rsid w:val="00F77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798B"/>
  </w:style>
  <w:style w:type="table" w:styleId="a7">
    <w:name w:val="Table Grid"/>
    <w:basedOn w:val="a1"/>
    <w:rsid w:val="00BD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4D5AC-F860-4F21-B766-0C6568F7C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Пользователь Windows</cp:lastModifiedBy>
  <cp:revision>5</cp:revision>
  <dcterms:created xsi:type="dcterms:W3CDTF">2025-08-29T07:24:00Z</dcterms:created>
  <dcterms:modified xsi:type="dcterms:W3CDTF">2025-08-29T07:24:00Z</dcterms:modified>
</cp:coreProperties>
</file>